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0028E" w:rsidRPr="0040028E" w:rsidRDefault="0040028E" w:rsidP="0040028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40028E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fldChar w:fldCharType="begin"/>
      </w:r>
      <w:r w:rsidRPr="0040028E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instrText xml:space="preserve"> HYPERLINK "http://nov-detsad10.ru/dokumentyi/polozhenie-ob-adaptatsionnyih-gruppah-dlya-detey-migrantov-obuchayushhihsya-vospityivayushhihsya-v-mbdou-detskiy-sad-10-obshherazvivayushhego-vida-g-novozyibkova/" \o "Постоянная ссылка на Положение об адаптационных</w:instrText>
      </w:r>
      <w:r w:rsidRPr="0040028E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cr/>
        <w:instrText xml:space="preserve"> группах для детей мигрантов, обучающихся  (воспитывающихся) в МБДОУ </w:instrText>
      </w:r>
      <w:r w:rsidRPr="0040028E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cr/>
        <w:instrText xml:space="preserve"> \«Детский сад №10 общеразвивающего вида г. Новозыбкова\»" </w:instrText>
      </w:r>
      <w:r w:rsidRPr="0040028E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fldChar w:fldCharType="separate"/>
      </w:r>
      <w:r w:rsidRPr="0040028E">
        <w:rPr>
          <w:rFonts w:ascii="Times New Roman" w:eastAsia="Times New Roman" w:hAnsi="Times New Roman" w:cs="Times New Roman"/>
          <w:b/>
          <w:bCs/>
          <w:color w:val="0000FF"/>
          <w:kern w:val="36"/>
          <w:sz w:val="40"/>
          <w:szCs w:val="40"/>
          <w:u w:val="single"/>
          <w:lang w:eastAsia="ru-RU"/>
        </w:rPr>
        <w:t>Положение об адаптационных группах для дете</w:t>
      </w:r>
      <w:proofErr w:type="gramStart"/>
      <w:r w:rsidRPr="0040028E">
        <w:rPr>
          <w:rFonts w:ascii="Times New Roman" w:eastAsia="Times New Roman" w:hAnsi="Times New Roman" w:cs="Times New Roman"/>
          <w:b/>
          <w:bCs/>
          <w:color w:val="0000FF"/>
          <w:kern w:val="36"/>
          <w:sz w:val="40"/>
          <w:szCs w:val="40"/>
          <w:u w:val="single"/>
          <w:lang w:eastAsia="ru-RU"/>
        </w:rPr>
        <w:t>й</w:t>
      </w:r>
      <w:r w:rsidR="007B0C94">
        <w:rPr>
          <w:rFonts w:ascii="Times New Roman" w:eastAsia="Times New Roman" w:hAnsi="Times New Roman" w:cs="Times New Roman"/>
          <w:b/>
          <w:bCs/>
          <w:color w:val="0000FF"/>
          <w:kern w:val="36"/>
          <w:sz w:val="40"/>
          <w:szCs w:val="40"/>
          <w:u w:val="single"/>
          <w:lang w:eastAsia="ru-RU"/>
        </w:rPr>
        <w:t>-</w:t>
      </w:r>
      <w:proofErr w:type="gramEnd"/>
      <w:r w:rsidRPr="0040028E">
        <w:rPr>
          <w:rFonts w:ascii="Times New Roman" w:eastAsia="Times New Roman" w:hAnsi="Times New Roman" w:cs="Times New Roman"/>
          <w:b/>
          <w:bCs/>
          <w:color w:val="0000FF"/>
          <w:kern w:val="36"/>
          <w:sz w:val="40"/>
          <w:szCs w:val="40"/>
          <w:u w:val="single"/>
          <w:lang w:eastAsia="ru-RU"/>
        </w:rPr>
        <w:t xml:space="preserve"> мигрантов, обучающихся  в МБОУ «</w:t>
      </w:r>
      <w:proofErr w:type="spellStart"/>
      <w:r w:rsidRPr="0040028E">
        <w:rPr>
          <w:rFonts w:ascii="Times New Roman" w:eastAsia="Times New Roman" w:hAnsi="Times New Roman" w:cs="Times New Roman"/>
          <w:b/>
          <w:bCs/>
          <w:color w:val="0000FF"/>
          <w:kern w:val="36"/>
          <w:sz w:val="40"/>
          <w:szCs w:val="40"/>
          <w:u w:val="single"/>
          <w:lang w:eastAsia="ru-RU"/>
        </w:rPr>
        <w:t>Вельяминовская</w:t>
      </w:r>
      <w:proofErr w:type="spellEnd"/>
      <w:r w:rsidRPr="0040028E">
        <w:rPr>
          <w:rFonts w:ascii="Times New Roman" w:eastAsia="Times New Roman" w:hAnsi="Times New Roman" w:cs="Times New Roman"/>
          <w:b/>
          <w:bCs/>
          <w:color w:val="0000FF"/>
          <w:kern w:val="36"/>
          <w:sz w:val="40"/>
          <w:szCs w:val="40"/>
          <w:u w:val="single"/>
          <w:lang w:eastAsia="ru-RU"/>
        </w:rPr>
        <w:t xml:space="preserve"> средняя общеобразовательная школа»</w:t>
      </w:r>
      <w:r w:rsidRPr="0040028E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fldChar w:fldCharType="end"/>
      </w:r>
    </w:p>
    <w:p w:rsidR="0040028E" w:rsidRPr="0040028E" w:rsidRDefault="0040028E" w:rsidP="0040028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28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Утверждено:</w:t>
      </w:r>
      <w:r w:rsidRPr="004002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57</w:t>
      </w:r>
      <w:r w:rsidRPr="00400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 июня</w:t>
      </w:r>
      <w:r w:rsidRPr="004002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  <w:r w:rsidRPr="00400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</w:t>
      </w:r>
      <w:r w:rsidRPr="004002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Савин А.А.</w:t>
      </w:r>
      <w:r w:rsidRPr="004002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028E" w:rsidRPr="0040028E" w:rsidRDefault="0040028E" w:rsidP="004002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2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  <w:r w:rsidRPr="004002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02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адаптационных группах для дете</w:t>
      </w:r>
      <w:proofErr w:type="gramStart"/>
      <w:r w:rsidRPr="004002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</w:t>
      </w:r>
      <w:r w:rsidR="007B0C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proofErr w:type="gramEnd"/>
      <w:r w:rsidRPr="004002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мигрантов, обучающихся (воспитывающихся) в МБОУ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Вельяминовская средняя общеобразовательная школа» с. Вельяминова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Карачевского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района, Брянской области</w:t>
      </w:r>
    </w:p>
    <w:p w:rsidR="0040028E" w:rsidRPr="0040028E" w:rsidRDefault="0040028E" w:rsidP="004002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40028E" w:rsidRDefault="0040028E" w:rsidP="004002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28E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_____</w:t>
      </w:r>
      <w:r w:rsidRPr="0040028E">
        <w:rPr>
          <w:rFonts w:ascii="Times New Roman" w:eastAsia="Times New Roman" w:hAnsi="Times New Roman" w:cs="Times New Roman"/>
          <w:sz w:val="28"/>
          <w:szCs w:val="28"/>
          <w:lang w:eastAsia="ru-RU"/>
        </w:rPr>
        <w:t>1.1 Настоящее положение разработано в соответствии с Федеральным</w:t>
      </w:r>
      <w:r w:rsidRPr="00400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законом № 273-ФЗ от 29.12.2012 года «Об образовании в Российской</w:t>
      </w:r>
      <w:r w:rsidRPr="00400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Федерации» с целью преодоления возможных трудностей детей при общении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коллективах сверстников.</w:t>
      </w:r>
    </w:p>
    <w:p w:rsidR="0040028E" w:rsidRPr="0040028E" w:rsidRDefault="0040028E" w:rsidP="004002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028E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____</w:t>
      </w:r>
      <w:r w:rsidRPr="00400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1.2 Адаптационная группа создается в МБОУ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Вельяминовская средняя общеобразовательная СОШ»</w:t>
      </w:r>
      <w:r w:rsidRPr="00400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по тексту МБОУ) включает в себя работу с группами детей — мигрантов в возрасте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00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,5 лет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0028E">
        <w:rPr>
          <w:rFonts w:ascii="Times New Roman" w:eastAsia="Times New Roman" w:hAnsi="Times New Roman" w:cs="Times New Roman"/>
          <w:sz w:val="28"/>
          <w:szCs w:val="28"/>
          <w:lang w:eastAsia="ru-RU"/>
        </w:rPr>
        <w:t>7 лет, посещающих МБОУ реализующее образовательн</w:t>
      </w:r>
      <w:r w:rsidR="007B0C94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400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7B0C94">
        <w:rPr>
          <w:rFonts w:ascii="Times New Roman" w:eastAsia="Times New Roman" w:hAnsi="Times New Roman" w:cs="Times New Roman"/>
          <w:sz w:val="28"/>
          <w:szCs w:val="28"/>
          <w:lang w:eastAsia="ru-RU"/>
        </w:rPr>
        <w:t>ы начального общего, основного общего и среднего общего образования.</w:t>
      </w:r>
      <w:r w:rsidRPr="00400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028E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_____</w:t>
      </w:r>
      <w:r w:rsidRPr="00400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1.3 Адаптационная группа является дополнительной бесплатной услугой МБОУ.</w:t>
      </w:r>
      <w:r w:rsidRPr="00400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028E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_____</w:t>
      </w:r>
      <w:r w:rsidRPr="00400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1.4 Адаптационная группа является одной из форм оказания помощи</w:t>
      </w:r>
      <w:proofErr w:type="gramEnd"/>
      <w:r w:rsidRPr="00400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00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преодолении социально — психологических, культурных и личностных проблем </w:t>
      </w:r>
      <w:proofErr w:type="spellStart"/>
      <w:r w:rsidRPr="0040028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дезадаптированного</w:t>
      </w:r>
      <w:proofErr w:type="spellEnd"/>
      <w:r w:rsidRPr="00400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ребёнка на личностном, межличностном и межгрупповом уровнях взаимодействия.</w:t>
      </w:r>
      <w:proofErr w:type="gramEnd"/>
    </w:p>
    <w:p w:rsidR="0040028E" w:rsidRPr="0040028E" w:rsidRDefault="0040028E" w:rsidP="004002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Цели и задачи функционирования адаптационной группы:</w:t>
      </w:r>
    </w:p>
    <w:p w:rsidR="0040028E" w:rsidRPr="007B0C94" w:rsidRDefault="007B0C94" w:rsidP="007B0C94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40028E" w:rsidRPr="007B0C94">
        <w:rPr>
          <w:rFonts w:ascii="Times New Roman" w:hAnsi="Times New Roman" w:cs="Times New Roman"/>
          <w:sz w:val="28"/>
          <w:szCs w:val="28"/>
        </w:rPr>
        <w:t>2.1 Обеспечение системы социально — педагогической реабилитации детей —</w:t>
      </w:r>
      <w:r w:rsidR="0040028E" w:rsidRPr="007B0C94">
        <w:rPr>
          <w:rFonts w:ascii="Times New Roman" w:hAnsi="Times New Roman" w:cs="Times New Roman"/>
          <w:sz w:val="28"/>
          <w:szCs w:val="28"/>
          <w:lang w:eastAsia="ru-RU"/>
        </w:rPr>
        <w:t xml:space="preserve"> мигрантов, реализуемой в единстве скоординированного взаимодействия педагогического и детского коллективов, родителей (</w:t>
      </w:r>
      <w:proofErr w:type="spellStart"/>
      <w:r w:rsidR="0040028E" w:rsidRPr="007B0C94">
        <w:rPr>
          <w:rFonts w:ascii="Times New Roman" w:hAnsi="Times New Roman" w:cs="Times New Roman"/>
          <w:sz w:val="28"/>
          <w:szCs w:val="28"/>
          <w:lang w:eastAsia="ru-RU"/>
        </w:rPr>
        <w:t>законныхпредставителей</w:t>
      </w:r>
      <w:proofErr w:type="spellEnd"/>
      <w:r w:rsidR="0040028E" w:rsidRPr="007B0C94">
        <w:rPr>
          <w:rFonts w:ascii="Times New Roman" w:hAnsi="Times New Roman" w:cs="Times New Roman"/>
          <w:sz w:val="28"/>
          <w:szCs w:val="28"/>
          <w:lang w:eastAsia="ru-RU"/>
        </w:rPr>
        <w:t>) и самого воспитанника.</w:t>
      </w:r>
      <w:r w:rsidR="0040028E" w:rsidRPr="007B0C9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40028E" w:rsidRPr="007B0C94">
        <w:rPr>
          <w:rFonts w:ascii="Times New Roman" w:hAnsi="Times New Roman" w:cs="Times New Roman"/>
          <w:color w:val="FFFFFF"/>
          <w:sz w:val="28"/>
          <w:szCs w:val="28"/>
          <w:lang w:eastAsia="ru-RU"/>
        </w:rPr>
        <w:t>_____</w:t>
      </w:r>
      <w:r w:rsidR="0040028E" w:rsidRPr="007B0C94">
        <w:rPr>
          <w:rFonts w:ascii="Times New Roman" w:hAnsi="Times New Roman" w:cs="Times New Roman"/>
          <w:sz w:val="28"/>
          <w:szCs w:val="28"/>
          <w:lang w:eastAsia="ru-RU"/>
        </w:rPr>
        <w:t>2.2 Оказание консультативной помощи родителям (законным представителям) по различным вопросам воспитания, обучения и развития ребенка-мигранта в другой этнокультуре.</w:t>
      </w:r>
      <w:r w:rsidR="0040028E" w:rsidRPr="007B0C9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40028E" w:rsidRPr="007B0C94">
        <w:rPr>
          <w:rFonts w:ascii="Times New Roman" w:hAnsi="Times New Roman" w:cs="Times New Roman"/>
          <w:color w:val="FFFFFF"/>
          <w:sz w:val="28"/>
          <w:szCs w:val="28"/>
          <w:lang w:eastAsia="ru-RU"/>
        </w:rPr>
        <w:t>_____</w:t>
      </w:r>
      <w:r w:rsidR="0040028E" w:rsidRPr="007B0C94">
        <w:rPr>
          <w:rFonts w:ascii="Times New Roman" w:hAnsi="Times New Roman" w:cs="Times New Roman"/>
          <w:sz w:val="28"/>
          <w:szCs w:val="28"/>
          <w:lang w:eastAsia="ru-RU"/>
        </w:rPr>
        <w:t>2.3 Создание условий для успешного прохождения каждым ребенком адаптации.</w:t>
      </w:r>
      <w:r w:rsidR="0040028E" w:rsidRPr="007B0C94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40028E" w:rsidRPr="007B0C94">
        <w:rPr>
          <w:rFonts w:ascii="Times New Roman" w:hAnsi="Times New Roman" w:cs="Times New Roman"/>
          <w:sz w:val="28"/>
          <w:szCs w:val="28"/>
        </w:rPr>
        <w:t>2.4 Проведение комплексной профилактики различных отклонений в физическом, психическом и социальном</w:t>
      </w:r>
      <w:proofErr w:type="gramEnd"/>
      <w:r w:rsidR="0040028E" w:rsidRPr="007B0C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0028E" w:rsidRPr="007B0C94">
        <w:rPr>
          <w:rFonts w:ascii="Times New Roman" w:hAnsi="Times New Roman" w:cs="Times New Roman"/>
          <w:sz w:val="28"/>
          <w:szCs w:val="28"/>
        </w:rPr>
        <w:t>развитии</w:t>
      </w:r>
      <w:proofErr w:type="gramEnd"/>
      <w:r w:rsidR="0040028E" w:rsidRPr="007B0C94">
        <w:rPr>
          <w:rFonts w:ascii="Times New Roman" w:hAnsi="Times New Roman" w:cs="Times New Roman"/>
          <w:sz w:val="28"/>
          <w:szCs w:val="28"/>
        </w:rPr>
        <w:t xml:space="preserve"> детей — мигрантов, посещающих МБОУ.</w:t>
      </w:r>
    </w:p>
    <w:p w:rsidR="0040028E" w:rsidRPr="0040028E" w:rsidRDefault="0040028E" w:rsidP="004002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Организация деятельности адаптационной группы:</w:t>
      </w:r>
    </w:p>
    <w:p w:rsidR="0040028E" w:rsidRPr="0040028E" w:rsidRDefault="0040028E" w:rsidP="004002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28E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_____</w:t>
      </w:r>
      <w:r w:rsidRPr="0040028E">
        <w:rPr>
          <w:rFonts w:ascii="Times New Roman" w:eastAsia="Times New Roman" w:hAnsi="Times New Roman" w:cs="Times New Roman"/>
          <w:sz w:val="28"/>
          <w:szCs w:val="28"/>
          <w:lang w:eastAsia="ru-RU"/>
        </w:rPr>
        <w:t>3.1 Основными формами деятельности адаптационной группы является организация лекториев, теоретических и практических семинаров для родителей (законных представителей), индивидуальных и групповых консультаций по запросу родителей (законных представителей), организация заочного консультирования по письменному обращению, и так далее.</w:t>
      </w:r>
      <w:r w:rsidRPr="00400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028E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_____</w:t>
      </w:r>
      <w:r w:rsidRPr="0040028E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МБОУ, где обучаются дети мигрантов, реализуется четырехуровневая модель адаптации, основными направлениями которой являются:</w:t>
      </w:r>
    </w:p>
    <w:p w:rsidR="0040028E" w:rsidRPr="0040028E" w:rsidRDefault="0040028E" w:rsidP="004002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28E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языковая адаптация — полноценное овладение мигрантами, обучающимися в МБОУ, русским языком.</w:t>
      </w:r>
    </w:p>
    <w:p w:rsidR="0040028E" w:rsidRPr="0040028E" w:rsidRDefault="0040028E" w:rsidP="004002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28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культурная адаптация — развитие способностей учащихся, межкультурной коммуникации, формирование культурной и этнокультурной компетентности, привитие знания истории и современной жизни Брянской области.</w:t>
      </w:r>
    </w:p>
    <w:p w:rsidR="0040028E" w:rsidRPr="0040028E" w:rsidRDefault="0040028E" w:rsidP="004002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28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адаптация — усвоение предписываемых норм и ценностей детсадовского поведения, включение воспитанников в образовательно-воспитательную деятельность группы и детского сада.</w:t>
      </w:r>
    </w:p>
    <w:p w:rsidR="0040028E" w:rsidRPr="0040028E" w:rsidRDefault="0040028E" w:rsidP="004002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28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 — психологическая адаптация — отражение процессов межличностного взаимодействия с детьми группы, другими воспитанниками детского сада, обеспечение комфортности пребывания в МБОУ.</w:t>
      </w:r>
    </w:p>
    <w:p w:rsidR="0040028E" w:rsidRPr="007B0C94" w:rsidRDefault="0040028E" w:rsidP="007B0C9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7B0C94">
        <w:rPr>
          <w:rFonts w:ascii="Times New Roman" w:hAnsi="Times New Roman" w:cs="Times New Roman"/>
          <w:color w:val="FFFFFF"/>
          <w:sz w:val="28"/>
          <w:szCs w:val="28"/>
          <w:lang w:eastAsia="ru-RU"/>
        </w:rPr>
        <w:t>_____</w:t>
      </w:r>
      <w:r w:rsidRPr="007B0C94">
        <w:rPr>
          <w:rFonts w:ascii="Times New Roman" w:hAnsi="Times New Roman" w:cs="Times New Roman"/>
          <w:sz w:val="28"/>
          <w:szCs w:val="28"/>
          <w:lang w:eastAsia="ru-RU"/>
        </w:rPr>
        <w:t xml:space="preserve">В МБОУ дети мигрантов принимаются на общих основаниях. </w:t>
      </w:r>
      <w:proofErr w:type="gramStart"/>
      <w:r w:rsidRPr="007B0C94">
        <w:rPr>
          <w:rFonts w:ascii="Times New Roman" w:hAnsi="Times New Roman" w:cs="Times New Roman"/>
          <w:sz w:val="28"/>
          <w:szCs w:val="28"/>
          <w:lang w:eastAsia="ru-RU"/>
        </w:rPr>
        <w:t>При этом родители (законные представители) могут использовать ресурс автоматизированной системы, позволяющий каждому родителю, зарегистрированному на территории области, поставить на учет МБОУ своего ребенка независимо от его национальности и гражданской принадлежности.</w:t>
      </w:r>
      <w:r w:rsidRPr="007B0C9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B0C94">
        <w:rPr>
          <w:rFonts w:ascii="Times New Roman" w:hAnsi="Times New Roman" w:cs="Times New Roman"/>
          <w:color w:val="FFFFFF"/>
          <w:sz w:val="28"/>
          <w:szCs w:val="28"/>
          <w:lang w:eastAsia="ru-RU"/>
        </w:rPr>
        <w:t>_____</w:t>
      </w:r>
      <w:r w:rsidRPr="007B0C94">
        <w:rPr>
          <w:rFonts w:ascii="Times New Roman" w:hAnsi="Times New Roman" w:cs="Times New Roman"/>
          <w:sz w:val="28"/>
          <w:szCs w:val="28"/>
          <w:lang w:eastAsia="ru-RU"/>
        </w:rPr>
        <w:t>3.2 Посещение адаптационной группы начинается с момента заполнения родителями (законными представителями) заявления на имя руководителя МБОУ.</w:t>
      </w:r>
      <w:r w:rsidRPr="007B0C9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B0C94">
        <w:rPr>
          <w:rFonts w:ascii="Times New Roman" w:hAnsi="Times New Roman" w:cs="Times New Roman"/>
          <w:color w:val="FFFFFF"/>
          <w:sz w:val="28"/>
          <w:szCs w:val="28"/>
          <w:lang w:eastAsia="ru-RU"/>
        </w:rPr>
        <w:t>_____</w:t>
      </w:r>
      <w:r w:rsidRPr="007B0C94">
        <w:rPr>
          <w:rFonts w:ascii="Times New Roman" w:hAnsi="Times New Roman" w:cs="Times New Roman"/>
          <w:sz w:val="28"/>
          <w:szCs w:val="28"/>
          <w:lang w:eastAsia="ru-RU"/>
        </w:rPr>
        <w:t>3.3 Сведения о работе адаптационной группы представляются на информационном стенде в учреждении, сайте МБОУ</w:t>
      </w:r>
      <w:proofErr w:type="gramEnd"/>
      <w:r w:rsidRPr="007B0C9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7B0C9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B0C94">
        <w:rPr>
          <w:rFonts w:ascii="Times New Roman" w:hAnsi="Times New Roman" w:cs="Times New Roman"/>
          <w:color w:val="FFFFFF"/>
          <w:sz w:val="28"/>
          <w:szCs w:val="28"/>
          <w:lang w:eastAsia="ru-RU"/>
        </w:rPr>
        <w:t>_____</w:t>
      </w:r>
      <w:r w:rsidRPr="007B0C94">
        <w:rPr>
          <w:rFonts w:ascii="Times New Roman" w:hAnsi="Times New Roman" w:cs="Times New Roman"/>
          <w:sz w:val="28"/>
          <w:szCs w:val="28"/>
          <w:lang w:eastAsia="ru-RU"/>
        </w:rPr>
        <w:t>3.4 Адаптационная группа осуществляет консультативную помощь родителям (законным представителям) по следующим вопросам:</w:t>
      </w:r>
    </w:p>
    <w:p w:rsidR="0040028E" w:rsidRPr="0040028E" w:rsidRDefault="0040028E" w:rsidP="004002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28E">
        <w:rPr>
          <w:rFonts w:ascii="Times New Roman" w:eastAsia="Times New Roman" w:hAnsi="Times New Roman" w:cs="Times New Roman"/>
          <w:sz w:val="28"/>
          <w:szCs w:val="28"/>
          <w:lang w:eastAsia="ru-RU"/>
        </w:rPr>
        <w:t> адаптация детей-мигрантов к условиям МБОУ;</w:t>
      </w:r>
    </w:p>
    <w:p w:rsidR="0040028E" w:rsidRPr="0040028E" w:rsidRDefault="0040028E" w:rsidP="004002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28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социализация детей — мигрантов, посещающих МБОУ;</w:t>
      </w:r>
    </w:p>
    <w:p w:rsidR="0040028E" w:rsidRPr="0040028E" w:rsidRDefault="0040028E" w:rsidP="004002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2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возрастные, психофизиологические особенности детей-мигрантов;</w:t>
      </w:r>
    </w:p>
    <w:p w:rsidR="0040028E" w:rsidRPr="0040028E" w:rsidRDefault="0040028E" w:rsidP="004002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2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различных отклонений в физическом, психическом и социальном развитии детей-мигрантов, посещающих МБОУ;</w:t>
      </w:r>
    </w:p>
    <w:p w:rsidR="0040028E" w:rsidRPr="0040028E" w:rsidRDefault="0040028E" w:rsidP="004002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28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внеурочной деятельности;</w:t>
      </w:r>
    </w:p>
    <w:p w:rsidR="0040028E" w:rsidRPr="0040028E" w:rsidRDefault="0040028E" w:rsidP="004002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28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защита детей-мигрантов из различных категорий семей и различных направлений вероисповедования.</w:t>
      </w:r>
    </w:p>
    <w:p w:rsidR="0040028E" w:rsidRPr="007B0C94" w:rsidRDefault="00104E2A" w:rsidP="007B0C9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0028E" w:rsidRPr="007B0C94">
        <w:rPr>
          <w:rFonts w:ascii="Times New Roman" w:hAnsi="Times New Roman" w:cs="Times New Roman"/>
          <w:sz w:val="28"/>
          <w:szCs w:val="28"/>
        </w:rPr>
        <w:t>3.5</w:t>
      </w:r>
      <w:proofErr w:type="gramStart"/>
      <w:r w:rsidR="0040028E" w:rsidRPr="007B0C94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40028E" w:rsidRPr="007B0C94">
        <w:rPr>
          <w:rFonts w:ascii="Times New Roman" w:hAnsi="Times New Roman" w:cs="Times New Roman"/>
          <w:sz w:val="28"/>
          <w:szCs w:val="28"/>
        </w:rPr>
        <w:t xml:space="preserve"> целях оказания помощи семье сотрудники адаптационной группы могут проводить работу с детьми-мигрантами с целью получения дополнительной информации в форме беседы, проведения диагностических исследований, организации наблюдения за детьми и др.</w:t>
      </w:r>
      <w:r w:rsidR="0040028E" w:rsidRPr="007B0C9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0028E" w:rsidRPr="007B0C94">
        <w:rPr>
          <w:rFonts w:ascii="Times New Roman" w:hAnsi="Times New Roman" w:cs="Times New Roman"/>
          <w:sz w:val="28"/>
          <w:szCs w:val="28"/>
        </w:rPr>
        <w:t>3.6 Работа с родителями (законными представителями) и детьми в адаптационной группе проводится в различных формах: групповых,</w:t>
      </w:r>
      <w:r w:rsidR="0040028E" w:rsidRPr="007B0C94">
        <w:rPr>
          <w:rFonts w:ascii="Times New Roman" w:hAnsi="Times New Roman" w:cs="Times New Roman"/>
          <w:sz w:val="28"/>
          <w:szCs w:val="28"/>
          <w:lang w:eastAsia="ru-RU"/>
        </w:rPr>
        <w:t xml:space="preserve"> подгрупповых, индивидуальных. </w:t>
      </w:r>
      <w:proofErr w:type="gramStart"/>
      <w:r w:rsidR="0040028E" w:rsidRPr="007B0C94">
        <w:rPr>
          <w:rFonts w:ascii="Times New Roman" w:hAnsi="Times New Roman" w:cs="Times New Roman"/>
          <w:sz w:val="28"/>
          <w:szCs w:val="28"/>
          <w:lang w:eastAsia="ru-RU"/>
        </w:rPr>
        <w:t>Для родителей (законных представителей), индивидуальных и групповых консультаций по запросу родителей (законных представителей), организация заочного консультирования по письменному обращению, и так далее.</w:t>
      </w:r>
      <w:r w:rsidR="0040028E" w:rsidRPr="007B0C9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40028E" w:rsidRPr="007B0C94">
        <w:rPr>
          <w:rFonts w:ascii="Times New Roman" w:hAnsi="Times New Roman" w:cs="Times New Roman"/>
          <w:color w:val="FFFFFF"/>
          <w:sz w:val="28"/>
          <w:szCs w:val="28"/>
          <w:lang w:eastAsia="ru-RU"/>
        </w:rPr>
        <w:t>_____</w:t>
      </w:r>
      <w:r w:rsidR="0040028E" w:rsidRPr="007B0C94">
        <w:rPr>
          <w:rFonts w:ascii="Times New Roman" w:hAnsi="Times New Roman" w:cs="Times New Roman"/>
          <w:sz w:val="28"/>
          <w:szCs w:val="28"/>
          <w:lang w:eastAsia="ru-RU"/>
        </w:rPr>
        <w:t>3.7 График работы адаптационной группы устанавливается по усмотрению руководителя, но не реже 2 раз в неделю.</w:t>
      </w:r>
      <w:r w:rsidR="0040028E" w:rsidRPr="007B0C9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40028E" w:rsidRPr="007B0C94">
        <w:rPr>
          <w:rFonts w:ascii="Times New Roman" w:hAnsi="Times New Roman" w:cs="Times New Roman"/>
          <w:color w:val="FFFFFF"/>
          <w:sz w:val="28"/>
          <w:szCs w:val="28"/>
          <w:lang w:eastAsia="ru-RU"/>
        </w:rPr>
        <w:t>_____</w:t>
      </w:r>
      <w:r w:rsidR="0040028E" w:rsidRPr="007B0C94">
        <w:rPr>
          <w:rFonts w:ascii="Times New Roman" w:hAnsi="Times New Roman" w:cs="Times New Roman"/>
          <w:sz w:val="28"/>
          <w:szCs w:val="28"/>
          <w:lang w:eastAsia="ru-RU"/>
        </w:rPr>
        <w:t>3.8 Организация психолого-педагогической помощи родителям (законным представителям) строится на основе интеграции деятельности специалистов: медицинского работника, общественного инспектора по охране детства, воспитателя, педагога</w:t>
      </w:r>
      <w:proofErr w:type="gramEnd"/>
      <w:r w:rsidR="0040028E" w:rsidRPr="007B0C94">
        <w:rPr>
          <w:rFonts w:ascii="Times New Roman" w:hAnsi="Times New Roman" w:cs="Times New Roman"/>
          <w:sz w:val="28"/>
          <w:szCs w:val="28"/>
          <w:lang w:eastAsia="ru-RU"/>
        </w:rPr>
        <w:t xml:space="preserve"> дополнительного образования и других специалистов.</w:t>
      </w:r>
      <w:r w:rsidR="0040028E" w:rsidRPr="007B0C9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40028E" w:rsidRPr="007B0C94">
        <w:rPr>
          <w:rFonts w:ascii="Times New Roman" w:hAnsi="Times New Roman" w:cs="Times New Roman"/>
          <w:color w:val="FFFFFF"/>
          <w:sz w:val="28"/>
          <w:szCs w:val="28"/>
          <w:lang w:eastAsia="ru-RU"/>
        </w:rPr>
        <w:t>_____</w:t>
      </w:r>
      <w:r w:rsidR="0040028E" w:rsidRPr="007B0C94">
        <w:rPr>
          <w:rFonts w:ascii="Times New Roman" w:hAnsi="Times New Roman" w:cs="Times New Roman"/>
          <w:sz w:val="28"/>
          <w:szCs w:val="28"/>
          <w:lang w:eastAsia="ru-RU"/>
        </w:rPr>
        <w:t>Консультирование родителей (законных представителей) может проводиться одним или несколькими специалистами одновременно.</w:t>
      </w:r>
      <w:r w:rsidR="0040028E" w:rsidRPr="007B0C9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40028E" w:rsidRPr="007B0C94">
        <w:rPr>
          <w:rFonts w:ascii="Times New Roman" w:hAnsi="Times New Roman" w:cs="Times New Roman"/>
          <w:color w:val="FFFFFF"/>
          <w:sz w:val="28"/>
          <w:szCs w:val="28"/>
          <w:lang w:eastAsia="ru-RU"/>
        </w:rPr>
        <w:t>_____</w:t>
      </w:r>
      <w:r w:rsidR="0040028E" w:rsidRPr="007B0C94">
        <w:rPr>
          <w:rFonts w:ascii="Times New Roman" w:hAnsi="Times New Roman" w:cs="Times New Roman"/>
          <w:sz w:val="28"/>
          <w:szCs w:val="28"/>
          <w:lang w:eastAsia="ru-RU"/>
        </w:rPr>
        <w:t>Количество специалистов, привлеченных к работе в адаптационной группе, определяется видом МБОУ, его кадровым составом.</w:t>
      </w:r>
      <w:r w:rsidR="0040028E" w:rsidRPr="007B0C9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40028E" w:rsidRPr="007B0C94">
        <w:rPr>
          <w:rFonts w:ascii="Times New Roman" w:hAnsi="Times New Roman" w:cs="Times New Roman"/>
          <w:color w:val="FFFFFF"/>
          <w:sz w:val="28"/>
          <w:szCs w:val="28"/>
          <w:lang w:eastAsia="ru-RU"/>
        </w:rPr>
        <w:t>_____</w:t>
      </w:r>
      <w:r w:rsidR="0040028E" w:rsidRPr="007B0C94">
        <w:rPr>
          <w:rFonts w:ascii="Times New Roman" w:hAnsi="Times New Roman" w:cs="Times New Roman"/>
          <w:sz w:val="28"/>
          <w:szCs w:val="28"/>
          <w:lang w:eastAsia="ru-RU"/>
        </w:rPr>
        <w:t>3.9 Права, социальные гарантии и льготы педагогов определяются законодательством РФ, трудовым договором.</w:t>
      </w:r>
      <w:r w:rsidR="0040028E" w:rsidRPr="007B0C9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40028E" w:rsidRPr="007B0C94">
        <w:rPr>
          <w:rFonts w:ascii="Times New Roman" w:hAnsi="Times New Roman" w:cs="Times New Roman"/>
          <w:color w:val="FFFFFF"/>
          <w:sz w:val="28"/>
          <w:szCs w:val="28"/>
          <w:lang w:eastAsia="ru-RU"/>
        </w:rPr>
        <w:t>_____</w:t>
      </w:r>
      <w:r w:rsidR="0040028E" w:rsidRPr="007B0C94">
        <w:rPr>
          <w:rFonts w:ascii="Times New Roman" w:hAnsi="Times New Roman" w:cs="Times New Roman"/>
          <w:sz w:val="28"/>
          <w:szCs w:val="28"/>
          <w:lang w:eastAsia="ru-RU"/>
        </w:rPr>
        <w:t>3.10</w:t>
      </w:r>
      <w:proofErr w:type="gramStart"/>
      <w:r w:rsidR="0040028E" w:rsidRPr="007B0C94">
        <w:rPr>
          <w:rFonts w:ascii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="0040028E" w:rsidRPr="007B0C94">
        <w:rPr>
          <w:rFonts w:ascii="Times New Roman" w:hAnsi="Times New Roman" w:cs="Times New Roman"/>
          <w:sz w:val="28"/>
          <w:szCs w:val="28"/>
          <w:lang w:eastAsia="ru-RU"/>
        </w:rPr>
        <w:t>ля фиксирования деятельности адаптационной группы необходимо ведение следующей документации:</w:t>
      </w:r>
    </w:p>
    <w:p w:rsidR="0040028E" w:rsidRPr="0040028E" w:rsidRDefault="0040028E" w:rsidP="0040028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28E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посещаемости, расписание проведенных лекций и т.д.;</w:t>
      </w:r>
    </w:p>
    <w:p w:rsidR="0040028E" w:rsidRPr="0040028E" w:rsidRDefault="0040028E" w:rsidP="0040028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28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работы адаптационной группы;</w:t>
      </w:r>
    </w:p>
    <w:p w:rsidR="0040028E" w:rsidRPr="0040028E" w:rsidRDefault="0040028E" w:rsidP="0040028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2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расписание адаптационной группы, заверенное руководителем;</w:t>
      </w:r>
    </w:p>
    <w:p w:rsidR="0040028E" w:rsidRPr="0040028E" w:rsidRDefault="0040028E" w:rsidP="0040028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28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работы за год.</w:t>
      </w:r>
    </w:p>
    <w:p w:rsidR="0040028E" w:rsidRPr="00104E2A" w:rsidRDefault="0040028E" w:rsidP="00104E2A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104E2A">
        <w:rPr>
          <w:rFonts w:ascii="Times New Roman" w:hAnsi="Times New Roman" w:cs="Times New Roman"/>
          <w:color w:val="FFFFFF"/>
          <w:sz w:val="28"/>
          <w:szCs w:val="28"/>
          <w:lang w:eastAsia="ru-RU"/>
        </w:rPr>
        <w:t>_____</w:t>
      </w:r>
      <w:r w:rsidRPr="00104E2A">
        <w:rPr>
          <w:rFonts w:ascii="Times New Roman" w:hAnsi="Times New Roman" w:cs="Times New Roman"/>
          <w:sz w:val="28"/>
          <w:szCs w:val="28"/>
          <w:lang w:eastAsia="ru-RU"/>
        </w:rPr>
        <w:t>Ведение документации в адаптационной группе выделяется в отдельное делопроизводство.</w:t>
      </w:r>
      <w:r w:rsidRPr="00104E2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04E2A">
        <w:rPr>
          <w:rFonts w:ascii="Times New Roman" w:hAnsi="Times New Roman" w:cs="Times New Roman"/>
          <w:color w:val="FFFFFF"/>
          <w:sz w:val="28"/>
          <w:szCs w:val="28"/>
          <w:lang w:eastAsia="ru-RU"/>
        </w:rPr>
        <w:t>_____</w:t>
      </w:r>
      <w:r w:rsidRPr="00104E2A">
        <w:rPr>
          <w:rFonts w:ascii="Times New Roman" w:hAnsi="Times New Roman" w:cs="Times New Roman"/>
          <w:sz w:val="28"/>
          <w:szCs w:val="28"/>
          <w:lang w:eastAsia="ru-RU"/>
        </w:rPr>
        <w:t>Для открытия адаптационной группы требуется:</w:t>
      </w:r>
    </w:p>
    <w:p w:rsidR="0040028E" w:rsidRPr="0040028E" w:rsidRDefault="0040028E" w:rsidP="0040028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28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локальный акт МБОУ об открытии адаптационной группы, которым утверждается положение об адаптационной группе, расписание, режим работы;</w:t>
      </w:r>
    </w:p>
    <w:p w:rsidR="0040028E" w:rsidRPr="0040028E" w:rsidRDefault="0040028E" w:rsidP="0040028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2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план — график работы адаптационной группы;</w:t>
      </w:r>
    </w:p>
    <w:p w:rsidR="0040028E" w:rsidRPr="0040028E" w:rsidRDefault="0040028E" w:rsidP="0040028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28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информационный стенд, сайт МБОУ.</w:t>
      </w:r>
    </w:p>
    <w:p w:rsidR="0040028E" w:rsidRPr="0040028E" w:rsidRDefault="0040028E" w:rsidP="004002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28E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_____</w:t>
      </w:r>
      <w:r w:rsidRPr="0040028E">
        <w:rPr>
          <w:rFonts w:ascii="Times New Roman" w:eastAsia="Times New Roman" w:hAnsi="Times New Roman" w:cs="Times New Roman"/>
          <w:sz w:val="28"/>
          <w:szCs w:val="28"/>
          <w:lang w:eastAsia="ru-RU"/>
        </w:rPr>
        <w:t>3.11 Непосредственное руководство адаптационной группой осуществляется руководителем МБОУ.</w:t>
      </w:r>
    </w:p>
    <w:sectPr w:rsidR="0040028E" w:rsidRPr="00400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C4C02"/>
    <w:multiLevelType w:val="multilevel"/>
    <w:tmpl w:val="54628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9E35E9"/>
    <w:multiLevelType w:val="multilevel"/>
    <w:tmpl w:val="D9C85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5B4F91"/>
    <w:multiLevelType w:val="multilevel"/>
    <w:tmpl w:val="7A62A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E60D25"/>
    <w:multiLevelType w:val="multilevel"/>
    <w:tmpl w:val="F508E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28E"/>
    <w:rsid w:val="00104E2A"/>
    <w:rsid w:val="0040028E"/>
    <w:rsid w:val="007B0C94"/>
    <w:rsid w:val="00DE5300"/>
    <w:rsid w:val="00F4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02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002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02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002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40028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00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0028E"/>
    <w:rPr>
      <w:b/>
      <w:bCs/>
    </w:rPr>
  </w:style>
  <w:style w:type="character" w:customStyle="1" w:styleId="category">
    <w:name w:val="category"/>
    <w:basedOn w:val="a0"/>
    <w:rsid w:val="0040028E"/>
  </w:style>
  <w:style w:type="paragraph" w:styleId="a6">
    <w:name w:val="Balloon Text"/>
    <w:basedOn w:val="a"/>
    <w:link w:val="a7"/>
    <w:uiPriority w:val="99"/>
    <w:semiHidden/>
    <w:unhideWhenUsed/>
    <w:rsid w:val="00400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028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7B0C9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02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002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02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002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40028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00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0028E"/>
    <w:rPr>
      <w:b/>
      <w:bCs/>
    </w:rPr>
  </w:style>
  <w:style w:type="character" w:customStyle="1" w:styleId="category">
    <w:name w:val="category"/>
    <w:basedOn w:val="a0"/>
    <w:rsid w:val="0040028E"/>
  </w:style>
  <w:style w:type="paragraph" w:styleId="a6">
    <w:name w:val="Balloon Text"/>
    <w:basedOn w:val="a"/>
    <w:link w:val="a7"/>
    <w:uiPriority w:val="99"/>
    <w:semiHidden/>
    <w:unhideWhenUsed/>
    <w:rsid w:val="00400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028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7B0C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5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8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0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7506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1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1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50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2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1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46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ASMIN</cp:lastModifiedBy>
  <cp:revision>2</cp:revision>
  <cp:lastPrinted>2014-06-25T06:06:00Z</cp:lastPrinted>
  <dcterms:created xsi:type="dcterms:W3CDTF">2016-03-28T06:56:00Z</dcterms:created>
  <dcterms:modified xsi:type="dcterms:W3CDTF">2016-03-28T06:56:00Z</dcterms:modified>
</cp:coreProperties>
</file>